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C3" w:rsidRDefault="00FF51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1C3" w:rsidRDefault="00FF51C3">
      <w:pPr>
        <w:pStyle w:val="ConsPlusTitle"/>
        <w:widowControl/>
        <w:jc w:val="center"/>
        <w:outlineLvl w:val="0"/>
      </w:pPr>
      <w:r>
        <w:t>ПРАВИТЕЛЬСТВО МОСКОВСКОЙ ОБЛАСТИ</w:t>
      </w:r>
    </w:p>
    <w:p w:rsidR="00FF51C3" w:rsidRDefault="00FF51C3">
      <w:pPr>
        <w:pStyle w:val="ConsPlusTitle"/>
        <w:widowControl/>
        <w:jc w:val="center"/>
      </w:pPr>
    </w:p>
    <w:p w:rsidR="00FF51C3" w:rsidRDefault="00FF51C3">
      <w:pPr>
        <w:pStyle w:val="ConsPlusTitle"/>
        <w:widowControl/>
        <w:jc w:val="center"/>
      </w:pPr>
      <w:r>
        <w:t>ПОСТАНОВЛЕНИЕ</w:t>
      </w:r>
    </w:p>
    <w:p w:rsidR="00FF51C3" w:rsidRDefault="00FF51C3">
      <w:pPr>
        <w:pStyle w:val="ConsPlusTitle"/>
        <w:widowControl/>
        <w:jc w:val="center"/>
      </w:pPr>
      <w:r>
        <w:t>от 5 августа 2003 г. N 459/28</w:t>
      </w:r>
    </w:p>
    <w:p w:rsidR="00FF51C3" w:rsidRDefault="00FF51C3">
      <w:pPr>
        <w:pStyle w:val="ConsPlusTitle"/>
        <w:widowControl/>
        <w:jc w:val="center"/>
      </w:pPr>
    </w:p>
    <w:p w:rsidR="00FF51C3" w:rsidRDefault="00FF51C3">
      <w:pPr>
        <w:pStyle w:val="ConsPlusTitle"/>
        <w:widowControl/>
        <w:jc w:val="center"/>
      </w:pPr>
      <w:r>
        <w:t>ОБ УТВЕРЖДЕНИИ ПОРЯДКА ПРЕДОСТАВЛЕНИЯ КОМПЕНСАЦИИ</w:t>
      </w:r>
    </w:p>
    <w:p w:rsidR="00FF51C3" w:rsidRDefault="00FF51C3">
      <w:pPr>
        <w:pStyle w:val="ConsPlusTitle"/>
        <w:widowControl/>
        <w:jc w:val="center"/>
      </w:pPr>
      <w:r>
        <w:t>РАСХОДОВ ПО ОПЛАТЕ ЖИЛЬЯ ОТДЕЛЬНЫМ КАТЕГОРИЯМ ГРАЖДАН</w:t>
      </w:r>
    </w:p>
    <w:p w:rsidR="00FF51C3" w:rsidRDefault="00FF51C3">
      <w:pPr>
        <w:pStyle w:val="ConsPlusTitle"/>
        <w:widowControl/>
        <w:jc w:val="center"/>
      </w:pPr>
      <w:r>
        <w:t>В МОСКОВСКОЙ ОБЛАСТИ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Московской области N 59/2003-ОЗ "О предоставлении компенсации расходов по оплате жилья отдельным категориям граждан в Московской области" Правительство Московской области постановляет: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r:id="rId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компенсации расходов по оплате жилья отдельным категориям граждан в Московской области (далее - Порядок).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жилищно-коммунального хозяйства, топлива и энергетики Московской области (Бешкарев В.Н.) по согласованию с Комитетом социальной защиты населения Московской области (Лагункина В.И.) давать разъяснения по применению Порядка.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по делам печати и информации Московской области (Барковский А.В.) обеспечить официальное опубликование настоящего постановления в газете "Ежедневные новости. Подмосковье" в семидневный срок со дня его подписания.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заместителя Председателя Правительства Московской области Горностаева А.В.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Московской области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Б.В. Громов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августа 2003 г. N 459/28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pStyle w:val="ConsPlusTitle"/>
        <w:widowControl/>
        <w:jc w:val="center"/>
      </w:pPr>
      <w:r>
        <w:t>ПОРЯДОК</w:t>
      </w:r>
    </w:p>
    <w:p w:rsidR="00FF51C3" w:rsidRDefault="00FF51C3">
      <w:pPr>
        <w:pStyle w:val="ConsPlusTitle"/>
        <w:widowControl/>
        <w:jc w:val="center"/>
      </w:pPr>
      <w:r>
        <w:t>ПРЕДОСТАВЛЕНИЯ КОМПЕНСАЦИИ РАСХОДОВ ПО ОПЛАТЕ ЖИЛЬЯ</w:t>
      </w:r>
    </w:p>
    <w:p w:rsidR="00FF51C3" w:rsidRDefault="00FF51C3">
      <w:pPr>
        <w:pStyle w:val="ConsPlusTitle"/>
        <w:widowControl/>
        <w:jc w:val="center"/>
      </w:pPr>
      <w:r>
        <w:t>ОТДЕЛЬНЫМ КАТЕГОРИЯМ ГРАЖДАН В МОСКОВСКОЙ ОБЛАСТИ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Компенсация расходов по оплате жилья (наем, содержание, текущий и капитальный ремонт мест общего пользования в жилых зданиях) в размере 100 процентов (далее - компенсация) предоставляется </w:t>
      </w:r>
      <w:proofErr w:type="gramStart"/>
      <w:r>
        <w:rPr>
          <w:rFonts w:ascii="Calibri" w:hAnsi="Calibri" w:cs="Calibri"/>
        </w:rPr>
        <w:t>неработающим</w:t>
      </w:r>
      <w:proofErr w:type="gramEnd"/>
      <w:r>
        <w:rPr>
          <w:rFonts w:ascii="Calibri" w:hAnsi="Calibri" w:cs="Calibri"/>
        </w:rPr>
        <w:t xml:space="preserve"> одиноко проживающим, имеющим место жительства в Московской области: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мужчинам в возрасте от 60 лет;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женщинам в возрасте от 55 лет;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лицам, получающим в соответствии с федеральными законами трудовую пенсию по инвалидности, пенсию по инвалидности или социальную пенсию, назначенную в связи с инвалидностью.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Получателями компенсации являются указанные в </w:t>
      </w:r>
      <w:hyperlink r:id="rId7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лица, которые имеют размер пенсии ниже </w:t>
      </w:r>
      <w:hyperlink r:id="rId8" w:history="1">
        <w:r>
          <w:rPr>
            <w:rFonts w:ascii="Calibri" w:hAnsi="Calibri" w:cs="Calibri"/>
            <w:color w:val="0000FF"/>
          </w:rPr>
          <w:t>величины</w:t>
        </w:r>
      </w:hyperlink>
      <w:r>
        <w:rPr>
          <w:rFonts w:ascii="Calibri" w:hAnsi="Calibri" w:cs="Calibri"/>
        </w:rPr>
        <w:t xml:space="preserve"> прожиточного минимума пенсионера, установленного в Московской области (далее - получатели компенсации).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Компенсация предоставляется в пределах социальной нормы площади жилья на одного нанимателя или собственника жилого помещения, установленной законом Московской области </w:t>
      </w:r>
      <w:r>
        <w:rPr>
          <w:rFonts w:ascii="Calibri" w:hAnsi="Calibri" w:cs="Calibri"/>
        </w:rPr>
        <w:lastRenderedPageBreak/>
        <w:t>для предоставления гражданам компенсаций (субсидий) и льгот по оплате жилищно-коммунальных услуг на территории Московской области.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предоставления компенсации получатель компенсации обращается по месту жительства в организацию, осуществляющую начисление платы за жилье (далее - организация, начисляющая плату).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компенсации получатель компенсации подает заявление. К заявлению прилагается справка о размере пенсии. При подаче заявления получатель компенсации предъявляет паспорт, трудовую книжку и пенсионное удостоверение, выданное в связи с назначением трудовой пенсии по инвалидности, пенсии по инвалидности или социальной пенсии, назначенной в связи с инвалидностью.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Решение о предоставлении компенсации принимается организацией, начисляющей плату, в 15-дневный срок со дня подачи заявления.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Указанное решение принимается на основании представленных получателем компенсации документов, а также сведений, содержащихся в домовой книге.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Гражданину отказывается в предоставлении компенсации в случаях: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Отсутствия основания для ее предоставления.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Не представления документов, указанных в </w:t>
      </w:r>
      <w:hyperlink r:id="rId9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отказа в предоставлении компенсации получателю компенсации направляется об этом письменное уведомление с указанием оснований отказа.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Компенсация предоставляется в безналичной форме в виде освобождения от оплаты жилья.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Компенсация не лишает получателя компенсации права на субсидию по оплате жилья и коммунальных услуг.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случае если гражданин одновременно имеет право на получение компенсации и льготы по оплате жилья по иным основаниям, то компенсация или льгота по оплате жилья предоставляется по выбору гражданина.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Источником средств на предоставление компенсаций являются средства областного бюджета.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Ответственность за своевременное и правильное предоставление компенсации несет организация, начисляющая плату.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Получатель компенсации обязан извещать организацию, начисляющую плату, о наступлении обстоятельств, влекущих прекращение предоставления компенсации, не позднее чем в месячный срок со дня, когда он узнал или должен был узнать об их возникновении.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Споры по вопросам предоставления компенсации разрешаются в порядке, установленном законодательством Российской Федерации.</w:t>
      </w: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51C3" w:rsidRDefault="00FF51C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441C8" w:rsidRDefault="004441C8">
      <w:bookmarkStart w:id="0" w:name="_GoBack"/>
      <w:bookmarkEnd w:id="0"/>
    </w:p>
    <w:sectPr w:rsidR="004441C8" w:rsidSect="00BC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C3"/>
    <w:rsid w:val="002203E3"/>
    <w:rsid w:val="004441C8"/>
    <w:rsid w:val="0045149A"/>
    <w:rsid w:val="00492D0B"/>
    <w:rsid w:val="00650E7C"/>
    <w:rsid w:val="00A10151"/>
    <w:rsid w:val="00B22ECC"/>
    <w:rsid w:val="00BD72CC"/>
    <w:rsid w:val="00D64B35"/>
    <w:rsid w:val="00DC448E"/>
    <w:rsid w:val="00EC496C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51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51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51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51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9787EEE478E87D77707D2B63EEB357173198830B2D895E1FCE4E8D16M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9787EEE478E87D77707D2B63EEB35714359883032D895E1FCE4E8D6CB3D2FB42A7A7B13D1D4915M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9787EEE478E87D77707D2B63EEB35714359883032D895E1FCE4E8D6CB3D2FB42A7A7B13D1D4915MF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9787EEE478E87D77707D2B63EEB35714329B820E2D895E1FCE4E8D16MC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9787EEE478E87D77707D2B63EEB35714359883032D895E1FCE4E8D6CB3D2FB42A7A7B13D1D4915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Каприна</dc:creator>
  <cp:keywords/>
  <dc:description/>
  <cp:lastModifiedBy>Каприна</cp:lastModifiedBy>
  <cp:revision>1</cp:revision>
  <dcterms:created xsi:type="dcterms:W3CDTF">2012-03-14T11:12:00Z</dcterms:created>
  <dcterms:modified xsi:type="dcterms:W3CDTF">2012-03-14T11:13:00Z</dcterms:modified>
</cp:coreProperties>
</file>